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4216E" w14:textId="77777777" w:rsidR="00123093" w:rsidRPr="000E6822" w:rsidRDefault="00123093" w:rsidP="00627A67">
      <w:pPr>
        <w:pStyle w:val="Heading1"/>
        <w:widowControl/>
        <w:tabs>
          <w:tab w:val="clear" w:pos="560"/>
          <w:tab w:val="clear" w:pos="1120"/>
          <w:tab w:val="clear" w:pos="1680"/>
          <w:tab w:val="clear" w:pos="2240"/>
          <w:tab w:val="clear" w:pos="2800"/>
          <w:tab w:val="clear" w:pos="3360"/>
          <w:tab w:val="clear" w:pos="3920"/>
          <w:tab w:val="clear" w:pos="4480"/>
          <w:tab w:val="clear" w:pos="5040"/>
          <w:tab w:val="clear" w:pos="5600"/>
          <w:tab w:val="clear" w:pos="6160"/>
          <w:tab w:val="clear" w:pos="6720"/>
        </w:tabs>
        <w:autoSpaceDE/>
        <w:autoSpaceDN/>
        <w:adjustRightInd/>
        <w:spacing w:line="360" w:lineRule="auto"/>
        <w:ind w:left="-57" w:right="57"/>
        <w:rPr>
          <w:rFonts w:eastAsia="Times"/>
          <w:szCs w:val="28"/>
        </w:rPr>
      </w:pPr>
      <w:r w:rsidRPr="000E6822">
        <w:rPr>
          <w:rFonts w:eastAsia="Times"/>
          <w:szCs w:val="28"/>
        </w:rPr>
        <w:t xml:space="preserve">Curriculum Vitae </w:t>
      </w:r>
    </w:p>
    <w:p w14:paraId="61540566" w14:textId="28FE9E4D" w:rsidR="00627A67" w:rsidRPr="000E6822" w:rsidRDefault="00627A67" w:rsidP="00D14F1A">
      <w:pPr>
        <w:spacing w:line="360" w:lineRule="auto"/>
        <w:ind w:left="-57" w:right="57"/>
        <w:jc w:val="both"/>
        <w:rPr>
          <w:sz w:val="28"/>
          <w:szCs w:val="28"/>
        </w:rPr>
      </w:pPr>
      <w:r w:rsidRPr="000E6822">
        <w:rPr>
          <w:sz w:val="28"/>
          <w:szCs w:val="28"/>
        </w:rPr>
        <w:t>Carlo Di Castro</w:t>
      </w:r>
      <w:r w:rsidR="00D14F1A">
        <w:rPr>
          <w:sz w:val="28"/>
          <w:szCs w:val="28"/>
        </w:rPr>
        <w:t>,</w:t>
      </w:r>
      <w:r w:rsidR="00D14F1A" w:rsidRPr="000E6822">
        <w:rPr>
          <w:sz w:val="28"/>
          <w:szCs w:val="28"/>
        </w:rPr>
        <w:t xml:space="preserve"> Ph.D. in mathematical physics </w:t>
      </w:r>
      <w:r w:rsidR="00E16EAD">
        <w:rPr>
          <w:sz w:val="28"/>
          <w:szCs w:val="28"/>
        </w:rPr>
        <w:t>(</w:t>
      </w:r>
      <w:r w:rsidR="00D14F1A" w:rsidRPr="000E6822">
        <w:rPr>
          <w:sz w:val="28"/>
          <w:szCs w:val="28"/>
        </w:rPr>
        <w:t>Birmingham, 1964)</w:t>
      </w:r>
      <w:r w:rsidR="00D14F1A">
        <w:rPr>
          <w:sz w:val="28"/>
          <w:szCs w:val="28"/>
        </w:rPr>
        <w:t xml:space="preserve">, </w:t>
      </w:r>
      <w:r w:rsidRPr="000E6822">
        <w:rPr>
          <w:sz w:val="28"/>
          <w:szCs w:val="28"/>
        </w:rPr>
        <w:t xml:space="preserve">is </w:t>
      </w:r>
      <w:r w:rsidR="00F00550" w:rsidRPr="000E6822">
        <w:rPr>
          <w:sz w:val="28"/>
          <w:szCs w:val="28"/>
        </w:rPr>
        <w:t>profess</w:t>
      </w:r>
      <w:r w:rsidR="00F00550">
        <w:rPr>
          <w:sz w:val="28"/>
          <w:szCs w:val="28"/>
        </w:rPr>
        <w:t>or</w:t>
      </w:r>
      <w:r w:rsidR="00F00550" w:rsidRPr="000E6822">
        <w:rPr>
          <w:sz w:val="28"/>
          <w:szCs w:val="28"/>
        </w:rPr>
        <w:t xml:space="preserve"> </w:t>
      </w:r>
      <w:r w:rsidRPr="000E6822">
        <w:rPr>
          <w:sz w:val="28"/>
          <w:szCs w:val="28"/>
        </w:rPr>
        <w:t>emeritus</w:t>
      </w:r>
      <w:r w:rsidR="000618F5">
        <w:rPr>
          <w:sz w:val="28"/>
          <w:szCs w:val="28"/>
        </w:rPr>
        <w:t xml:space="preserve"> (</w:t>
      </w:r>
      <w:r w:rsidR="000618F5" w:rsidRPr="000E6822">
        <w:rPr>
          <w:sz w:val="28"/>
          <w:szCs w:val="28"/>
        </w:rPr>
        <w:t>Sapienza</w:t>
      </w:r>
      <w:r w:rsidRPr="000E6822">
        <w:rPr>
          <w:sz w:val="28"/>
          <w:szCs w:val="28"/>
        </w:rPr>
        <w:t xml:space="preserve"> Rom</w:t>
      </w:r>
      <w:r w:rsidR="000618F5">
        <w:rPr>
          <w:sz w:val="28"/>
          <w:szCs w:val="28"/>
        </w:rPr>
        <w:t>a)</w:t>
      </w:r>
      <w:r w:rsidRPr="000E6822">
        <w:rPr>
          <w:sz w:val="28"/>
          <w:szCs w:val="28"/>
        </w:rPr>
        <w:t xml:space="preserve"> </w:t>
      </w:r>
      <w:r w:rsidR="004F66D6" w:rsidRPr="000E6822">
        <w:rPr>
          <w:sz w:val="28"/>
          <w:szCs w:val="28"/>
        </w:rPr>
        <w:t xml:space="preserve">and member of the Accademia Nazionale </w:t>
      </w:r>
      <w:proofErr w:type="spellStart"/>
      <w:r w:rsidR="004F66D6" w:rsidRPr="000E6822">
        <w:rPr>
          <w:sz w:val="28"/>
          <w:szCs w:val="28"/>
        </w:rPr>
        <w:t>dei</w:t>
      </w:r>
      <w:proofErr w:type="spellEnd"/>
      <w:r w:rsidR="004F66D6" w:rsidRPr="000E6822">
        <w:rPr>
          <w:sz w:val="28"/>
          <w:szCs w:val="28"/>
        </w:rPr>
        <w:t xml:space="preserve"> </w:t>
      </w:r>
      <w:proofErr w:type="spellStart"/>
      <w:r w:rsidR="004F66D6" w:rsidRPr="000E6822">
        <w:rPr>
          <w:sz w:val="28"/>
          <w:szCs w:val="28"/>
        </w:rPr>
        <w:t>Lincei</w:t>
      </w:r>
      <w:proofErr w:type="spellEnd"/>
      <w:r w:rsidRPr="000E6822">
        <w:rPr>
          <w:sz w:val="28"/>
          <w:szCs w:val="28"/>
        </w:rPr>
        <w:t xml:space="preserve">. </w:t>
      </w:r>
    </w:p>
    <w:p w14:paraId="7463D30A" w14:textId="10D2B213" w:rsidR="00353F61" w:rsidRPr="000E6822" w:rsidRDefault="00627A67" w:rsidP="009C4CCA">
      <w:pPr>
        <w:pStyle w:val="Heading1"/>
        <w:spacing w:line="360" w:lineRule="auto"/>
        <w:ind w:left="-57" w:right="57"/>
        <w:rPr>
          <w:szCs w:val="28"/>
        </w:rPr>
      </w:pPr>
      <w:r w:rsidRPr="000E6822">
        <w:rPr>
          <w:szCs w:val="28"/>
        </w:rPr>
        <w:t>-</w:t>
      </w:r>
      <w:r w:rsidR="00F00550">
        <w:rPr>
          <w:szCs w:val="28"/>
        </w:rPr>
        <w:t>He was a</w:t>
      </w:r>
      <w:r w:rsidRPr="000E6822">
        <w:rPr>
          <w:szCs w:val="28"/>
        </w:rPr>
        <w:t>warded the Presidential Gold Medal for services to education and culture</w:t>
      </w:r>
      <w:r w:rsidR="004F66D6" w:rsidRPr="000E6822">
        <w:rPr>
          <w:szCs w:val="28"/>
        </w:rPr>
        <w:t xml:space="preserve"> (2003)</w:t>
      </w:r>
      <w:r w:rsidR="00D14F1A">
        <w:rPr>
          <w:szCs w:val="28"/>
        </w:rPr>
        <w:t>, h</w:t>
      </w:r>
      <w:r w:rsidR="004F66D6" w:rsidRPr="000E6822">
        <w:rPr>
          <w:szCs w:val="28"/>
        </w:rPr>
        <w:t xml:space="preserve">e </w:t>
      </w:r>
      <w:r w:rsidRPr="000E6822">
        <w:rPr>
          <w:szCs w:val="28"/>
        </w:rPr>
        <w:t>received the Humboldt Research Award in recognition of his accomplishments in research and teaching</w:t>
      </w:r>
      <w:r w:rsidR="004F66D6" w:rsidRPr="000E6822">
        <w:rPr>
          <w:szCs w:val="28"/>
        </w:rPr>
        <w:t xml:space="preserve"> </w:t>
      </w:r>
      <w:r w:rsidR="00353F61" w:rsidRPr="000E6822">
        <w:rPr>
          <w:szCs w:val="28"/>
        </w:rPr>
        <w:t>(2004)</w:t>
      </w:r>
      <w:r w:rsidR="00F00550">
        <w:rPr>
          <w:szCs w:val="28"/>
        </w:rPr>
        <w:t xml:space="preserve"> and</w:t>
      </w:r>
      <w:r w:rsidR="009C4CCA">
        <w:rPr>
          <w:szCs w:val="28"/>
        </w:rPr>
        <w:t xml:space="preserve"> </w:t>
      </w:r>
      <w:r w:rsidR="006121F4">
        <w:rPr>
          <w:szCs w:val="28"/>
        </w:rPr>
        <w:t xml:space="preserve">the title of </w:t>
      </w:r>
      <w:r w:rsidR="00F00550">
        <w:rPr>
          <w:szCs w:val="28"/>
        </w:rPr>
        <w:t>Mer</w:t>
      </w:r>
      <w:r w:rsidR="00860157">
        <w:rPr>
          <w:szCs w:val="28"/>
        </w:rPr>
        <w:t>i</w:t>
      </w:r>
      <w:r w:rsidR="00F00550">
        <w:rPr>
          <w:szCs w:val="28"/>
        </w:rPr>
        <w:t>to</w:t>
      </w:r>
      <w:r w:rsidR="00860157">
        <w:rPr>
          <w:szCs w:val="28"/>
        </w:rPr>
        <w:t>r</w:t>
      </w:r>
      <w:r w:rsidR="00F00550">
        <w:rPr>
          <w:szCs w:val="28"/>
        </w:rPr>
        <w:t xml:space="preserve">ious </w:t>
      </w:r>
      <w:r w:rsidR="006121F4">
        <w:rPr>
          <w:szCs w:val="28"/>
        </w:rPr>
        <w:t>M</w:t>
      </w:r>
      <w:r w:rsidR="00F00550">
        <w:rPr>
          <w:szCs w:val="28"/>
        </w:rPr>
        <w:t>ember</w:t>
      </w:r>
      <w:r w:rsidR="00353F61" w:rsidRPr="000E6822">
        <w:rPr>
          <w:szCs w:val="28"/>
        </w:rPr>
        <w:t xml:space="preserve"> of the Italian Physical Societ</w:t>
      </w:r>
      <w:r w:rsidR="00F00550">
        <w:rPr>
          <w:szCs w:val="28"/>
        </w:rPr>
        <w:t>y</w:t>
      </w:r>
      <w:r w:rsidR="00353F61" w:rsidRPr="000E6822">
        <w:rPr>
          <w:szCs w:val="28"/>
        </w:rPr>
        <w:t xml:space="preserve"> (2015).</w:t>
      </w:r>
    </w:p>
    <w:p w14:paraId="3CC801BC" w14:textId="1165AE2F" w:rsidR="00627A67" w:rsidRPr="000E6822" w:rsidRDefault="00627A67" w:rsidP="005651A0">
      <w:pPr>
        <w:spacing w:line="360" w:lineRule="auto"/>
        <w:ind w:right="57"/>
        <w:jc w:val="both"/>
        <w:rPr>
          <w:sz w:val="28"/>
          <w:szCs w:val="28"/>
        </w:rPr>
      </w:pPr>
      <w:r w:rsidRPr="000E6822">
        <w:rPr>
          <w:sz w:val="28"/>
          <w:szCs w:val="28"/>
        </w:rPr>
        <w:t xml:space="preserve">-CDC served as </w:t>
      </w:r>
      <w:r w:rsidR="00F00550">
        <w:rPr>
          <w:sz w:val="28"/>
          <w:szCs w:val="28"/>
        </w:rPr>
        <w:t xml:space="preserve">a </w:t>
      </w:r>
      <w:r w:rsidRPr="000E6822">
        <w:rPr>
          <w:sz w:val="28"/>
          <w:szCs w:val="28"/>
        </w:rPr>
        <w:t>member of the IUPAP Condensed Matter Physics Commission (1993-1999), has organized and chaired several international conferences on statistical mechanics, many-body and condensed matter physics and served as a member of the program and advisory committee</w:t>
      </w:r>
      <w:r w:rsidR="006121F4" w:rsidRPr="006121F4">
        <w:rPr>
          <w:sz w:val="28"/>
          <w:szCs w:val="28"/>
        </w:rPr>
        <w:t xml:space="preserve"> </w:t>
      </w:r>
      <w:r w:rsidR="006121F4">
        <w:rPr>
          <w:sz w:val="28"/>
          <w:szCs w:val="28"/>
        </w:rPr>
        <w:t>numerous times</w:t>
      </w:r>
      <w:r w:rsidRPr="000E6822">
        <w:rPr>
          <w:sz w:val="28"/>
          <w:szCs w:val="28"/>
        </w:rPr>
        <w:t xml:space="preserve"> </w:t>
      </w:r>
      <w:r w:rsidRPr="000E6822">
        <w:rPr>
          <w:sz w:val="28"/>
          <w:szCs w:val="28"/>
          <w:lang w:eastAsia="zh-CN"/>
        </w:rPr>
        <w:t>editing several proceedings.</w:t>
      </w:r>
      <w:r w:rsidRPr="000E6822">
        <w:rPr>
          <w:sz w:val="28"/>
          <w:szCs w:val="28"/>
        </w:rPr>
        <w:t xml:space="preserve"> He has lectured in several postgraduate and international schools</w:t>
      </w:r>
      <w:r w:rsidR="005651A0">
        <w:rPr>
          <w:sz w:val="28"/>
          <w:szCs w:val="28"/>
        </w:rPr>
        <w:t xml:space="preserve">, </w:t>
      </w:r>
      <w:r w:rsidRPr="000E6822">
        <w:rPr>
          <w:sz w:val="28"/>
          <w:szCs w:val="28"/>
        </w:rPr>
        <w:t xml:space="preserve"> has delivered over </w:t>
      </w:r>
      <w:r w:rsidR="00353F61" w:rsidRPr="000E6822">
        <w:rPr>
          <w:sz w:val="28"/>
          <w:szCs w:val="28"/>
        </w:rPr>
        <w:t>120</w:t>
      </w:r>
      <w:r w:rsidRPr="000E6822">
        <w:rPr>
          <w:sz w:val="28"/>
          <w:szCs w:val="28"/>
        </w:rPr>
        <w:t xml:space="preserve"> invited talks in international conferences and</w:t>
      </w:r>
      <w:r w:rsidR="005651A0">
        <w:rPr>
          <w:sz w:val="28"/>
          <w:szCs w:val="28"/>
        </w:rPr>
        <w:t xml:space="preserve"> </w:t>
      </w:r>
      <w:r w:rsidR="00E16EAD">
        <w:rPr>
          <w:sz w:val="28"/>
          <w:szCs w:val="28"/>
        </w:rPr>
        <w:t>co</w:t>
      </w:r>
      <w:r w:rsidR="008E4BB1">
        <w:rPr>
          <w:sz w:val="28"/>
          <w:szCs w:val="28"/>
        </w:rPr>
        <w:t>-</w:t>
      </w:r>
      <w:r w:rsidRPr="000E6822">
        <w:rPr>
          <w:sz w:val="28"/>
          <w:szCs w:val="28"/>
        </w:rPr>
        <w:t xml:space="preserve">authored over 160 scientific publications. </w:t>
      </w:r>
    </w:p>
    <w:p w14:paraId="5FF77079" w14:textId="77777777" w:rsidR="00627A67" w:rsidRPr="00D14F1A" w:rsidRDefault="00627A67" w:rsidP="00627A67">
      <w:pPr>
        <w:spacing w:line="360" w:lineRule="auto"/>
        <w:ind w:left="-57" w:right="57"/>
        <w:jc w:val="both"/>
        <w:rPr>
          <w:b/>
          <w:i/>
          <w:strike/>
          <w:sz w:val="28"/>
          <w:szCs w:val="28"/>
        </w:rPr>
      </w:pPr>
      <w:r w:rsidRPr="00D14F1A">
        <w:rPr>
          <w:b/>
          <w:i/>
          <w:strike/>
          <w:sz w:val="28"/>
          <w:szCs w:val="28"/>
        </w:rPr>
        <w:t>Research Interests</w:t>
      </w:r>
    </w:p>
    <w:p w14:paraId="32A2B05E" w14:textId="7E063CDB" w:rsidR="00627A67" w:rsidRPr="000E6822" w:rsidRDefault="000E6822" w:rsidP="00627A67">
      <w:pPr>
        <w:spacing w:line="360" w:lineRule="auto"/>
        <w:ind w:left="-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27A67" w:rsidRPr="000E6822">
        <w:rPr>
          <w:sz w:val="28"/>
          <w:szCs w:val="28"/>
        </w:rPr>
        <w:t>His main research interest has been the understanding of collective properties of condensed matter and many body systems</w:t>
      </w:r>
      <w:r w:rsidR="00860157">
        <w:rPr>
          <w:sz w:val="28"/>
          <w:szCs w:val="28"/>
        </w:rPr>
        <w:t>,</w:t>
      </w:r>
      <w:r w:rsidR="00627A67" w:rsidRPr="000E6822">
        <w:rPr>
          <w:sz w:val="28"/>
          <w:szCs w:val="28"/>
        </w:rPr>
        <w:t xml:space="preserve"> </w:t>
      </w:r>
      <w:r w:rsidR="006121F4">
        <w:rPr>
          <w:sz w:val="28"/>
          <w:szCs w:val="28"/>
        </w:rPr>
        <w:t>the</w:t>
      </w:r>
      <w:r w:rsidR="00627A67" w:rsidRPr="000E6822">
        <w:rPr>
          <w:sz w:val="28"/>
          <w:szCs w:val="28"/>
        </w:rPr>
        <w:t xml:space="preserve"> behaviour </w:t>
      </w:r>
      <w:r w:rsidR="006121F4">
        <w:rPr>
          <w:sz w:val="28"/>
          <w:szCs w:val="28"/>
        </w:rPr>
        <w:t xml:space="preserve">of which </w:t>
      </w:r>
      <w:r w:rsidR="00627A67" w:rsidRPr="000E6822">
        <w:rPr>
          <w:sz w:val="28"/>
          <w:szCs w:val="28"/>
        </w:rPr>
        <w:t>cannot be explained in terms of single particle schemes and whose low energy properties are qualitatively different from those of non-interacting systems.</w:t>
      </w:r>
    </w:p>
    <w:p w14:paraId="2654DAE5" w14:textId="13F0C9AA" w:rsidR="00627A67" w:rsidRPr="000E6822" w:rsidRDefault="000E6822" w:rsidP="00627A67">
      <w:pPr>
        <w:spacing w:line="360" w:lineRule="auto"/>
        <w:ind w:left="-57" w:right="57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   </w:t>
      </w:r>
      <w:r w:rsidR="005651A0">
        <w:rPr>
          <w:sz w:val="28"/>
          <w:szCs w:val="28"/>
        </w:rPr>
        <w:t>He</w:t>
      </w:r>
      <w:r w:rsidR="00627A67" w:rsidRPr="000E6822">
        <w:rPr>
          <w:sz w:val="28"/>
          <w:szCs w:val="28"/>
        </w:rPr>
        <w:t xml:space="preserve"> has pioneered the renormalization group approach to critical phenomena, </w:t>
      </w:r>
      <w:r w:rsidR="006121F4">
        <w:rPr>
          <w:sz w:val="28"/>
          <w:szCs w:val="28"/>
        </w:rPr>
        <w:t xml:space="preserve">an approach </w:t>
      </w:r>
      <w:r w:rsidR="00530B9A">
        <w:rPr>
          <w:sz w:val="28"/>
          <w:szCs w:val="28"/>
        </w:rPr>
        <w:t xml:space="preserve">he </w:t>
      </w:r>
      <w:r w:rsidR="00627A67" w:rsidRPr="000E6822">
        <w:rPr>
          <w:sz w:val="28"/>
          <w:szCs w:val="28"/>
        </w:rPr>
        <w:t>later extended to quantum Bose and anomalous Fermi-</w:t>
      </w:r>
      <w:proofErr w:type="spellStart"/>
      <w:r w:rsidR="00627A67" w:rsidRPr="000E6822">
        <w:rPr>
          <w:sz w:val="28"/>
          <w:szCs w:val="28"/>
        </w:rPr>
        <w:t>Luttinger</w:t>
      </w:r>
      <w:proofErr w:type="spellEnd"/>
      <w:r w:rsidR="00627A67" w:rsidRPr="000E6822">
        <w:rPr>
          <w:sz w:val="28"/>
          <w:szCs w:val="28"/>
        </w:rPr>
        <w:t xml:space="preserve"> liquids. He has </w:t>
      </w:r>
      <w:r w:rsidR="006121F4">
        <w:rPr>
          <w:sz w:val="28"/>
          <w:szCs w:val="28"/>
        </w:rPr>
        <w:t>made</w:t>
      </w:r>
      <w:r w:rsidR="00627A67" w:rsidRPr="000E6822">
        <w:rPr>
          <w:sz w:val="28"/>
          <w:szCs w:val="28"/>
        </w:rPr>
        <w:t xml:space="preserve"> key contributions to the metal-insulator transition and </w:t>
      </w:r>
      <w:r w:rsidR="00530B9A">
        <w:rPr>
          <w:sz w:val="28"/>
          <w:szCs w:val="28"/>
        </w:rPr>
        <w:t xml:space="preserve">to </w:t>
      </w:r>
      <w:r w:rsidR="00627A67" w:rsidRPr="000E6822">
        <w:rPr>
          <w:sz w:val="28"/>
          <w:szCs w:val="28"/>
        </w:rPr>
        <w:t xml:space="preserve">the theory of interacting disordered systems beyond Anderson localization. </w:t>
      </w:r>
      <w:r w:rsidR="00530B9A">
        <w:rPr>
          <w:sz w:val="28"/>
          <w:szCs w:val="28"/>
        </w:rPr>
        <w:t>His proposal of</w:t>
      </w:r>
      <w:r w:rsidR="00627A67" w:rsidRPr="000E6822">
        <w:rPr>
          <w:sz w:val="28"/>
          <w:szCs w:val="28"/>
        </w:rPr>
        <w:t xml:space="preserve"> a scenario of high temperature </w:t>
      </w:r>
      <w:proofErr w:type="spellStart"/>
      <w:r w:rsidR="00627A67" w:rsidRPr="000E6822">
        <w:rPr>
          <w:sz w:val="28"/>
          <w:szCs w:val="28"/>
        </w:rPr>
        <w:t>cuprate</w:t>
      </w:r>
      <w:proofErr w:type="spellEnd"/>
      <w:r w:rsidR="00627A67" w:rsidRPr="000E6822">
        <w:rPr>
          <w:sz w:val="28"/>
          <w:szCs w:val="28"/>
        </w:rPr>
        <w:t xml:space="preserve"> superconductors based on phase separation and Charge Density Wave </w:t>
      </w:r>
      <w:r w:rsidR="00627A67" w:rsidRPr="000E6822">
        <w:rPr>
          <w:sz w:val="28"/>
          <w:szCs w:val="28"/>
        </w:rPr>
        <w:lastRenderedPageBreak/>
        <w:t>quantum criticality</w:t>
      </w:r>
      <w:r w:rsidR="00530B9A">
        <w:rPr>
          <w:sz w:val="28"/>
          <w:szCs w:val="28"/>
        </w:rPr>
        <w:t xml:space="preserve"> was ahead of its time</w:t>
      </w:r>
      <w:r w:rsidR="00627A67" w:rsidRPr="000E6822">
        <w:rPr>
          <w:sz w:val="28"/>
          <w:szCs w:val="28"/>
        </w:rPr>
        <w:t xml:space="preserve">. Charge density wave is now </w:t>
      </w:r>
      <w:r w:rsidR="00E16EAD" w:rsidRPr="000E6822">
        <w:rPr>
          <w:sz w:val="28"/>
          <w:szCs w:val="28"/>
        </w:rPr>
        <w:t>ubiquitous</w:t>
      </w:r>
      <w:r w:rsidR="00E16EAD">
        <w:rPr>
          <w:sz w:val="28"/>
          <w:szCs w:val="28"/>
        </w:rPr>
        <w:t>ly</w:t>
      </w:r>
      <w:r w:rsidR="00860157">
        <w:rPr>
          <w:sz w:val="28"/>
          <w:szCs w:val="28"/>
        </w:rPr>
        <w:t xml:space="preserve"> observed </w:t>
      </w:r>
      <w:r w:rsidR="00627A67" w:rsidRPr="000E6822">
        <w:rPr>
          <w:sz w:val="28"/>
          <w:szCs w:val="28"/>
        </w:rPr>
        <w:t xml:space="preserve">in </w:t>
      </w:r>
      <w:proofErr w:type="spellStart"/>
      <w:r w:rsidR="00627A67" w:rsidRPr="000E6822">
        <w:rPr>
          <w:sz w:val="28"/>
          <w:szCs w:val="28"/>
        </w:rPr>
        <w:t>cuprates</w:t>
      </w:r>
      <w:proofErr w:type="spellEnd"/>
      <w:r w:rsidR="009C4CCA">
        <w:rPr>
          <w:sz w:val="28"/>
          <w:szCs w:val="28"/>
        </w:rPr>
        <w:t xml:space="preserve"> and </w:t>
      </w:r>
      <w:r w:rsidR="00E16EAD">
        <w:rPr>
          <w:sz w:val="28"/>
          <w:szCs w:val="28"/>
        </w:rPr>
        <w:t xml:space="preserve">is </w:t>
      </w:r>
      <w:r w:rsidR="009C4CCA">
        <w:rPr>
          <w:sz w:val="28"/>
          <w:szCs w:val="28"/>
        </w:rPr>
        <w:t>the most studied among th</w:t>
      </w:r>
      <w:r w:rsidR="00E16EAD">
        <w:rPr>
          <w:sz w:val="28"/>
          <w:szCs w:val="28"/>
        </w:rPr>
        <w:t>e</w:t>
      </w:r>
      <w:r w:rsidR="009C4CCA">
        <w:rPr>
          <w:sz w:val="28"/>
          <w:szCs w:val="28"/>
        </w:rPr>
        <w:t xml:space="preserve"> competing orders</w:t>
      </w:r>
      <w:r w:rsidR="00627A67" w:rsidRPr="000E6822">
        <w:rPr>
          <w:sz w:val="28"/>
          <w:szCs w:val="28"/>
        </w:rPr>
        <w:t>.</w:t>
      </w:r>
    </w:p>
    <w:p w14:paraId="205E4761" w14:textId="004A599F" w:rsidR="000E6822" w:rsidRDefault="00627A67" w:rsidP="000E6822">
      <w:pPr>
        <w:spacing w:line="360" w:lineRule="auto"/>
        <w:ind w:left="-57" w:right="57"/>
        <w:jc w:val="both"/>
        <w:rPr>
          <w:sz w:val="28"/>
          <w:szCs w:val="28"/>
        </w:rPr>
      </w:pPr>
      <w:r w:rsidRPr="000E6822">
        <w:rPr>
          <w:sz w:val="28"/>
          <w:szCs w:val="28"/>
        </w:rPr>
        <w:t xml:space="preserve">   A summary of </w:t>
      </w:r>
      <w:r w:rsidR="008E4BB1">
        <w:rPr>
          <w:sz w:val="28"/>
          <w:szCs w:val="28"/>
        </w:rPr>
        <w:t>his</w:t>
      </w:r>
      <w:r w:rsidRPr="000E6822">
        <w:rPr>
          <w:sz w:val="28"/>
          <w:szCs w:val="28"/>
        </w:rPr>
        <w:t xml:space="preserve"> scientific activity </w:t>
      </w:r>
      <w:r w:rsidR="00530B9A">
        <w:rPr>
          <w:sz w:val="28"/>
          <w:szCs w:val="28"/>
        </w:rPr>
        <w:t>can be found</w:t>
      </w:r>
      <w:r w:rsidRPr="000E6822">
        <w:rPr>
          <w:sz w:val="28"/>
          <w:szCs w:val="28"/>
        </w:rPr>
        <w:t xml:space="preserve"> in</w:t>
      </w:r>
      <w:r w:rsidRPr="000E6822">
        <w:rPr>
          <w:rFonts w:cs="Helvetica"/>
          <w:sz w:val="28"/>
          <w:szCs w:val="28"/>
        </w:rPr>
        <w:t xml:space="preserve"> </w:t>
      </w:r>
      <w:r w:rsidRPr="00530B9A">
        <w:rPr>
          <w:rFonts w:cs="Helvetica"/>
          <w:i/>
          <w:iCs/>
          <w:sz w:val="28"/>
          <w:szCs w:val="28"/>
        </w:rPr>
        <w:t>European Physical Journal History</w:t>
      </w:r>
      <w:r w:rsidRPr="000E6822">
        <w:rPr>
          <w:rFonts w:cs="Helvetica"/>
          <w:sz w:val="28"/>
          <w:szCs w:val="28"/>
        </w:rPr>
        <w:t xml:space="preserve"> (2014). DOI 10.1140/</w:t>
      </w:r>
      <w:proofErr w:type="spellStart"/>
      <w:r w:rsidRPr="000E6822">
        <w:rPr>
          <w:rFonts w:cs="Helvetica"/>
          <w:sz w:val="28"/>
          <w:szCs w:val="28"/>
        </w:rPr>
        <w:t>epjh</w:t>
      </w:r>
      <w:proofErr w:type="spellEnd"/>
      <w:r w:rsidRPr="000E6822">
        <w:rPr>
          <w:rFonts w:cs="Helvetica"/>
          <w:sz w:val="28"/>
          <w:szCs w:val="28"/>
        </w:rPr>
        <w:t>/e2013-40043-5.</w:t>
      </w:r>
    </w:p>
    <w:p w14:paraId="5BE512F4" w14:textId="0CF1D254" w:rsidR="00627A67" w:rsidRPr="000E6822" w:rsidRDefault="000E6822" w:rsidP="000E6822">
      <w:pPr>
        <w:spacing w:line="360" w:lineRule="auto"/>
        <w:ind w:left="-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16EAD">
        <w:rPr>
          <w:sz w:val="28"/>
          <w:szCs w:val="28"/>
        </w:rPr>
        <w:t>W</w:t>
      </w:r>
      <w:r>
        <w:rPr>
          <w:sz w:val="28"/>
          <w:szCs w:val="28"/>
        </w:rPr>
        <w:t>ith R. Raimondi he</w:t>
      </w:r>
      <w:r w:rsidR="008E4BB1">
        <w:rPr>
          <w:sz w:val="28"/>
          <w:szCs w:val="28"/>
        </w:rPr>
        <w:t xml:space="preserve"> </w:t>
      </w:r>
      <w:r w:rsidR="00530B9A">
        <w:rPr>
          <w:sz w:val="28"/>
          <w:szCs w:val="28"/>
        </w:rPr>
        <w:t>co-authored</w:t>
      </w:r>
      <w:r>
        <w:rPr>
          <w:sz w:val="28"/>
          <w:szCs w:val="28"/>
        </w:rPr>
        <w:t xml:space="preserve"> the volume: “Statistical Mechanics and Applications in Condensed Matter”. Cam</w:t>
      </w:r>
      <w:bookmarkStart w:id="0" w:name="_GoBack"/>
      <w:bookmarkEnd w:id="0"/>
      <w:r>
        <w:rPr>
          <w:sz w:val="28"/>
          <w:szCs w:val="28"/>
        </w:rPr>
        <w:t>bridge University Press (2015)</w:t>
      </w:r>
    </w:p>
    <w:sectPr w:rsidR="00627A67" w:rsidRPr="000E682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E7428"/>
    <w:multiLevelType w:val="hybridMultilevel"/>
    <w:tmpl w:val="538CA288"/>
    <w:lvl w:ilvl="0" w:tplc="92C674B4">
      <w:numFmt w:val="bullet"/>
      <w:lvlText w:val="-"/>
      <w:lvlJc w:val="left"/>
      <w:pPr>
        <w:tabs>
          <w:tab w:val="num" w:pos="640"/>
        </w:tabs>
        <w:ind w:left="640" w:hanging="44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80"/>
        </w:tabs>
        <w:ind w:left="1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00"/>
        </w:tabs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20"/>
        </w:tabs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40"/>
        </w:tabs>
        <w:ind w:left="3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60"/>
        </w:tabs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80"/>
        </w:tabs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00"/>
        </w:tabs>
        <w:ind w:left="5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20"/>
        </w:tabs>
        <w:ind w:left="6320" w:hanging="360"/>
      </w:pPr>
      <w:rPr>
        <w:rFonts w:ascii="Wingdings" w:hAnsi="Wingdings" w:hint="default"/>
      </w:rPr>
    </w:lvl>
  </w:abstractNum>
  <w:abstractNum w:abstractNumId="1" w15:restartNumberingAfterBreak="0">
    <w:nsid w:val="7D8D6E8C"/>
    <w:multiLevelType w:val="hybridMultilevel"/>
    <w:tmpl w:val="56EAE7C6"/>
    <w:lvl w:ilvl="0" w:tplc="08863FAE">
      <w:start w:val="101"/>
      <w:numFmt w:val="bullet"/>
      <w:lvlText w:val="-"/>
      <w:lvlJc w:val="left"/>
      <w:pPr>
        <w:ind w:left="720" w:hanging="360"/>
      </w:pPr>
      <w:rPr>
        <w:rFonts w:ascii="Times" w:eastAsia="Times" w:hAnsi="Times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activeWritingStyle w:appName="MSWord" w:lang="it-IT" w:vendorID="3" w:dllVersion="517" w:checkStyle="1"/>
  <w:activeWritingStyle w:appName="MSWord" w:lang="en-GB" w:vendorID="6" w:dllVersion="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0C"/>
    <w:rsid w:val="00054F0C"/>
    <w:rsid w:val="000618F5"/>
    <w:rsid w:val="000E6822"/>
    <w:rsid w:val="00123093"/>
    <w:rsid w:val="00153619"/>
    <w:rsid w:val="00353F61"/>
    <w:rsid w:val="00361B19"/>
    <w:rsid w:val="004F66D6"/>
    <w:rsid w:val="00517AD9"/>
    <w:rsid w:val="00530B9A"/>
    <w:rsid w:val="005651A0"/>
    <w:rsid w:val="006121F4"/>
    <w:rsid w:val="00612613"/>
    <w:rsid w:val="00627A67"/>
    <w:rsid w:val="00750F0D"/>
    <w:rsid w:val="00860157"/>
    <w:rsid w:val="008E4BB1"/>
    <w:rsid w:val="00933825"/>
    <w:rsid w:val="009C4CCA"/>
    <w:rsid w:val="00A13251"/>
    <w:rsid w:val="00D14F1A"/>
    <w:rsid w:val="00D708AC"/>
    <w:rsid w:val="00E16EAD"/>
    <w:rsid w:val="00EE3C01"/>
    <w:rsid w:val="00F005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524C229"/>
  <w15:chartTrackingRefBased/>
  <w15:docId w15:val="{AF1DA003-22CE-364A-B38C-CBFA9A6F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GB" w:eastAsia="it-IT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both"/>
      <w:outlineLvl w:val="0"/>
    </w:pPr>
    <w:rPr>
      <w:rFonts w:eastAsia="Times New Roman"/>
      <w:sz w:val="28"/>
      <w:lang w:val="en-US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both"/>
    </w:pPr>
    <w:rPr>
      <w:rFonts w:ascii="Geneva" w:eastAsia="Times New Roman" w:hAnsi="Geneva"/>
      <w:lang w:val="en-US"/>
    </w:rPr>
  </w:style>
  <w:style w:type="paragraph" w:styleId="BodyText2">
    <w:name w:val="Body Text 2"/>
    <w:basedOn w:val="Normal"/>
    <w:pPr>
      <w:jc w:val="both"/>
    </w:pPr>
    <w:rPr>
      <w:rFonts w:ascii="Courier" w:hAnsi="Courier"/>
      <w:i/>
    </w:rPr>
  </w:style>
  <w:style w:type="paragraph" w:styleId="BodyText3">
    <w:name w:val="Body Text 3"/>
    <w:basedOn w:val="Normal"/>
    <w:pPr>
      <w:tabs>
        <w:tab w:val="left" w:pos="7200"/>
        <w:tab w:val="left" w:pos="8440"/>
      </w:tabs>
      <w:ind w:right="-100"/>
      <w:jc w:val="both"/>
    </w:pPr>
    <w:rPr>
      <w:rFonts w:ascii="Courier" w:hAnsi="Courier"/>
    </w:rPr>
  </w:style>
  <w:style w:type="paragraph" w:styleId="NormalWeb">
    <w:name w:val="Normal (Web)"/>
    <w:basedOn w:val="Normal"/>
    <w:uiPriority w:val="99"/>
    <w:rsid w:val="00B951C7"/>
    <w:pPr>
      <w:spacing w:beforeLines="1" w:afterLines="1"/>
    </w:pPr>
    <w:rPr>
      <w:sz w:val="20"/>
      <w:lang w:val="it-IT"/>
    </w:rPr>
  </w:style>
  <w:style w:type="character" w:styleId="Hyperlink">
    <w:name w:val="Hyperlink"/>
    <w:uiPriority w:val="99"/>
    <w:rsid w:val="00C55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rlo/Desktop/CDC-CV%20ShortLince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CDC-CV ShortLincei.dotx</Template>
  <TotalTime>92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Carlo Di Castro received In 1964 his Ph</vt:lpstr>
    </vt:vector>
  </TitlesOfParts>
  <Company>Univ. di Roma "La Sapienza" - Dip. di Fisica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 Di Castro received In 1964 his Ph</dc:title>
  <dc:subject/>
  <dc:creator>Microsoft Office User</dc:creator>
  <cp:keywords/>
  <cp:lastModifiedBy>Carlo Di Castro</cp:lastModifiedBy>
  <cp:revision>8</cp:revision>
  <cp:lastPrinted>2015-04-07T16:54:00Z</cp:lastPrinted>
  <dcterms:created xsi:type="dcterms:W3CDTF">2019-07-26T15:36:00Z</dcterms:created>
  <dcterms:modified xsi:type="dcterms:W3CDTF">2019-08-04T17:51:00Z</dcterms:modified>
</cp:coreProperties>
</file>